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71E41BC9" w14:textId="061572E9" w:rsidR="00836EF1" w:rsidRDefault="006F5FD0" w:rsidP="00836EF1">
      <w:pPr>
        <w:jc w:val="center"/>
        <w:rPr>
          <w:b/>
          <w:bCs/>
          <w:iCs/>
          <w:sz w:val="28"/>
          <w:szCs w:val="28"/>
        </w:rPr>
      </w:pPr>
      <w:r w:rsidRPr="00190E75">
        <w:rPr>
          <w:rStyle w:val="Strong"/>
          <w:sz w:val="28"/>
          <w:szCs w:val="28"/>
          <w:lang w:val="en-GB"/>
        </w:rPr>
        <w:t>Contract title</w:t>
      </w:r>
      <w:r w:rsidR="00190E75" w:rsidRPr="00190E75">
        <w:rPr>
          <w:rStyle w:val="Strong"/>
          <w:sz w:val="28"/>
          <w:szCs w:val="28"/>
          <w:lang w:val="en-GB"/>
        </w:rPr>
        <w:t xml:space="preserve">: </w:t>
      </w:r>
      <w:bookmarkStart w:id="0" w:name="_Hlk187051785"/>
      <w:r w:rsidR="0026673A">
        <w:rPr>
          <w:rStyle w:val="Strong"/>
          <w:sz w:val="28"/>
          <w:szCs w:val="28"/>
          <w:lang w:val="en-GB"/>
        </w:rPr>
        <w:t xml:space="preserve">WB6-EU </w:t>
      </w:r>
      <w:r w:rsidR="0026673A" w:rsidRPr="0026673A">
        <w:rPr>
          <w:b/>
          <w:bCs/>
          <w:iCs/>
          <w:sz w:val="28"/>
          <w:lang w:val="en-GB"/>
        </w:rPr>
        <w:t>Business Platform meeting</w:t>
      </w:r>
      <w:bookmarkEnd w:id="0"/>
    </w:p>
    <w:p w14:paraId="3363FF0F" w14:textId="43F2F5B0" w:rsidR="006F5FD0" w:rsidRPr="00B33EE6" w:rsidRDefault="006F5FD0">
      <w:pPr>
        <w:jc w:val="center"/>
        <w:rPr>
          <w:sz w:val="28"/>
          <w:szCs w:val="28"/>
          <w:lang w:val="en-GB"/>
        </w:rPr>
      </w:pPr>
      <w:r w:rsidRPr="00190E75">
        <w:rPr>
          <w:rStyle w:val="Strong"/>
          <w:sz w:val="28"/>
          <w:szCs w:val="28"/>
          <w:lang w:val="en-GB"/>
        </w:rPr>
        <w:t xml:space="preserve">Location </w:t>
      </w:r>
      <w:r w:rsidR="00190E75" w:rsidRPr="00190E75">
        <w:rPr>
          <w:rStyle w:val="Strong"/>
          <w:sz w:val="28"/>
          <w:szCs w:val="28"/>
          <w:lang w:val="en-GB"/>
        </w:rPr>
        <w:t>–</w:t>
      </w:r>
      <w:r w:rsidR="00B21A41">
        <w:rPr>
          <w:rStyle w:val="Strong"/>
          <w:sz w:val="28"/>
          <w:szCs w:val="28"/>
          <w:lang w:val="en-GB"/>
        </w:rPr>
        <w:t xml:space="preserve"> </w:t>
      </w:r>
      <w:r w:rsidR="0026673A">
        <w:rPr>
          <w:rStyle w:val="Strong"/>
          <w:sz w:val="28"/>
          <w:szCs w:val="28"/>
          <w:lang w:val="en-GB"/>
        </w:rPr>
        <w:t>Brussels, Belgium</w:t>
      </w:r>
      <w:r w:rsidR="002F16DD">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18DC076" w:rsidR="006F5FD0" w:rsidRPr="007135FE" w:rsidRDefault="009D1829">
      <w:pPr>
        <w:pStyle w:val="Blockquote"/>
        <w:rPr>
          <w:i/>
          <w:sz w:val="22"/>
          <w:szCs w:val="22"/>
          <w:lang w:val="en-GB"/>
        </w:rPr>
      </w:pPr>
      <w:r>
        <w:rPr>
          <w:sz w:val="22"/>
          <w:szCs w:val="22"/>
        </w:rPr>
        <w:t>2024/454-229-TD</w:t>
      </w:r>
      <w:r w:rsidR="006859A4">
        <w:rPr>
          <w:sz w:val="22"/>
          <w:szCs w:val="22"/>
        </w:rPr>
        <w:t>1</w:t>
      </w:r>
      <w:r w:rsidR="0026673A">
        <w:rPr>
          <w:sz w:val="22"/>
          <w:szCs w:val="22"/>
        </w:rPr>
        <w:t>5</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158254F7" w:rsidR="006F5FD0" w:rsidRPr="00B33EE6" w:rsidRDefault="00CE54A4" w:rsidP="007135FE">
      <w:pPr>
        <w:pStyle w:val="Blockquote"/>
        <w:ind w:left="0" w:firstLine="360"/>
        <w:jc w:val="both"/>
        <w:rPr>
          <w:sz w:val="22"/>
          <w:szCs w:val="22"/>
          <w:lang w:val="en-GB"/>
        </w:rPr>
      </w:pPr>
      <w:r>
        <w:rPr>
          <w:sz w:val="22"/>
          <w:szCs w:val="22"/>
          <w:lang w:val="en-GB"/>
        </w:rPr>
        <w:t>Si</w:t>
      </w:r>
      <w:r w:rsidR="0026673A">
        <w:rPr>
          <w:sz w:val="22"/>
          <w:szCs w:val="22"/>
          <w:lang w:val="en-GB"/>
        </w:rPr>
        <w:t>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249697F9" w:rsidR="00971962" w:rsidRPr="00FA6C92" w:rsidRDefault="00FA6C92" w:rsidP="00FA6C92">
      <w:pPr>
        <w:pStyle w:val="PRAGHeading2"/>
        <w:numPr>
          <w:ilvl w:val="0"/>
          <w:numId w:val="0"/>
        </w:numPr>
        <w:ind w:left="357" w:right="22"/>
        <w:rPr>
          <w:lang w:val="en-GB"/>
        </w:rPr>
      </w:pPr>
      <w:r w:rsidRPr="00FA6C92">
        <w:rPr>
          <w:lang w:val="en-GB"/>
        </w:rPr>
        <w:t>IPA III/2024/JAD.1161483/Multi-Country Western Balkans-Turkey AAP 2024</w:t>
      </w:r>
      <w:r w:rsidR="007135FE" w:rsidRPr="00FA6C92">
        <w:rPr>
          <w:lang w:val="en-GB"/>
        </w:rPr>
        <w:t xml:space="preserve"> </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018D46A6" w:rsidR="00502217" w:rsidRPr="00B33EE6" w:rsidRDefault="007135FE" w:rsidP="00502217">
      <w:pPr>
        <w:pStyle w:val="Blockquote"/>
        <w:jc w:val="both"/>
        <w:rPr>
          <w:sz w:val="22"/>
          <w:szCs w:val="22"/>
          <w:lang w:val="en-GB"/>
        </w:rPr>
      </w:pPr>
      <w:r w:rsidRPr="007135FE">
        <w:rPr>
          <w:sz w:val="22"/>
          <w:szCs w:val="22"/>
          <w:lang w:val="en-GB"/>
        </w:rPr>
        <w:t>Budget of the Action “</w:t>
      </w:r>
      <w:r w:rsidR="00135630" w:rsidRPr="00135630">
        <w:rPr>
          <w:sz w:val="22"/>
          <w:szCs w:val="22"/>
          <w:lang w:val="en-GB"/>
        </w:rPr>
        <w:t>EU support to the WB6 CIF for the Development of a Common Regional Market</w:t>
      </w:r>
      <w:r w:rsidRPr="007135FE">
        <w:rPr>
          <w:sz w:val="22"/>
          <w:szCs w:val="22"/>
          <w:lang w:val="en-GB"/>
        </w:rPr>
        <w: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3B9B41B" w14:textId="77777777" w:rsidR="007135FE" w:rsidRPr="007135FE" w:rsidRDefault="007135FE" w:rsidP="007135FE">
      <w:pPr>
        <w:spacing w:before="0"/>
        <w:ind w:left="357" w:right="357"/>
        <w:jc w:val="both"/>
        <w:rPr>
          <w:sz w:val="22"/>
          <w:szCs w:val="22"/>
          <w:lang w:val="en-GB"/>
        </w:rPr>
      </w:pPr>
      <w:r w:rsidRPr="007135FE">
        <w:rPr>
          <w:sz w:val="22"/>
          <w:szCs w:val="22"/>
          <w:lang w:val="en-GB"/>
        </w:rPr>
        <w:t xml:space="preserve">Western Balkans Six Chamber Investment Forum (WB6 CIF), </w:t>
      </w:r>
    </w:p>
    <w:p w14:paraId="2259BEAD" w14:textId="263F27A2" w:rsidR="006F5FD0" w:rsidRDefault="007135FE" w:rsidP="007135FE">
      <w:pPr>
        <w:spacing w:before="0" w:after="0"/>
        <w:ind w:left="357" w:right="357"/>
        <w:jc w:val="both"/>
        <w:rPr>
          <w:rStyle w:val="Emphasis"/>
          <w:i w:val="0"/>
          <w:sz w:val="22"/>
          <w:szCs w:val="22"/>
          <w:lang w:val="en-GB"/>
        </w:rPr>
      </w:pPr>
      <w:r w:rsidRPr="007135FE">
        <w:rPr>
          <w:sz w:val="22"/>
          <w:szCs w:val="22"/>
          <w:lang w:val="en-GB"/>
        </w:rPr>
        <w:t xml:space="preserve">14, Piazza </w:t>
      </w:r>
      <w:proofErr w:type="spellStart"/>
      <w:r w:rsidRPr="007135FE">
        <w:rPr>
          <w:sz w:val="22"/>
          <w:szCs w:val="22"/>
          <w:lang w:val="en-GB"/>
        </w:rPr>
        <w:t>della</w:t>
      </w:r>
      <w:proofErr w:type="spellEnd"/>
      <w:r w:rsidRPr="007135FE">
        <w:rPr>
          <w:sz w:val="22"/>
          <w:szCs w:val="22"/>
          <w:lang w:val="en-GB"/>
        </w:rPr>
        <w:t xml:space="preserve"> Borsa, 34121 Trieste, Italy</w:t>
      </w:r>
    </w:p>
    <w:p w14:paraId="67F4A905" w14:textId="0DF8F4EA"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11C6AD7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81E8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D4D9C31" w:rsidR="006F5FD0" w:rsidRPr="00B33EE6" w:rsidRDefault="006F5FD0">
      <w:pPr>
        <w:pStyle w:val="Blockquote"/>
        <w:jc w:val="both"/>
        <w:rPr>
          <w:i/>
          <w:sz w:val="22"/>
          <w:szCs w:val="22"/>
          <w:lang w:val="en-GB"/>
        </w:rPr>
      </w:pPr>
      <w:r w:rsidRPr="007135F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7219D29B" w14:textId="77777777" w:rsidR="009E0F3D" w:rsidRPr="009E0F3D" w:rsidRDefault="009E0F3D" w:rsidP="009E0F3D">
      <w:pPr>
        <w:ind w:left="360"/>
        <w:jc w:val="both"/>
        <w:outlineLvl w:val="0"/>
        <w:rPr>
          <w:sz w:val="22"/>
          <w:szCs w:val="22"/>
        </w:rPr>
      </w:pPr>
      <w:r w:rsidRPr="009E0F3D">
        <w:rPr>
          <w:sz w:val="22"/>
          <w:szCs w:val="22"/>
        </w:rPr>
        <w:t xml:space="preserve">The purpose of this contract is to provide logistic support to Contracting Authority in organizing the Business Platform meeting in Brussels, on 11-13 March 2025. </w:t>
      </w:r>
    </w:p>
    <w:p w14:paraId="63B1662A" w14:textId="77777777" w:rsidR="009E0F3D" w:rsidRPr="009E0F3D" w:rsidRDefault="009E0F3D" w:rsidP="009E0F3D">
      <w:pPr>
        <w:ind w:left="360"/>
        <w:jc w:val="both"/>
        <w:outlineLvl w:val="0"/>
        <w:rPr>
          <w:sz w:val="22"/>
          <w:szCs w:val="22"/>
        </w:rPr>
      </w:pPr>
      <w:r w:rsidRPr="009E0F3D">
        <w:rPr>
          <w:sz w:val="22"/>
          <w:szCs w:val="22"/>
        </w:rPr>
        <w:t>The WB6-EU Business Platform was created in 2020 to facilitate dialogue between EU policy makers and WB6 business community on how to leverage up European accession perspective to create more opportunities for trade, investment and other forms of business cooperation between the two sides.</w:t>
      </w:r>
    </w:p>
    <w:p w14:paraId="59A5AC50" w14:textId="226788C1" w:rsidR="00F27707" w:rsidRDefault="009E0F3D" w:rsidP="009E0F3D">
      <w:pPr>
        <w:ind w:left="360"/>
        <w:jc w:val="both"/>
        <w:outlineLvl w:val="0"/>
        <w:rPr>
          <w:sz w:val="22"/>
          <w:szCs w:val="22"/>
          <w:lang w:val="en-GB"/>
        </w:rPr>
      </w:pPr>
      <w:r w:rsidRPr="009E0F3D">
        <w:rPr>
          <w:sz w:val="22"/>
          <w:szCs w:val="22"/>
        </w:rPr>
        <w:t>The meeting participants are: members of the WB6 Business Council (that is, representatives of WB6 business communities), representatives of EU institutions, members of the WB6 CIF Managing Board, and coordinators of thematic groups (TG)</w:t>
      </w:r>
      <w:r w:rsidR="003C4372" w:rsidRPr="003C4372">
        <w:rPr>
          <w:sz w:val="22"/>
          <w:szCs w:val="22"/>
          <w:lang w:val="en-GB"/>
        </w:rPr>
        <w:t>.</w:t>
      </w:r>
    </w:p>
    <w:p w14:paraId="14961A9D" w14:textId="49713B19" w:rsidR="009E0F3D" w:rsidRDefault="000A11EB" w:rsidP="009E0F3D">
      <w:pPr>
        <w:ind w:left="360"/>
        <w:jc w:val="both"/>
        <w:outlineLvl w:val="0"/>
        <w:rPr>
          <w:sz w:val="22"/>
          <w:szCs w:val="22"/>
          <w:lang w:val="en-GB"/>
        </w:rPr>
      </w:pPr>
      <w:r>
        <w:rPr>
          <w:sz w:val="22"/>
          <w:szCs w:val="22"/>
          <w:lang w:val="en-GB"/>
        </w:rPr>
        <w:t>The required services include rental of conference room, travel and accommodation arrangements, local transfer and catering/working lunch.</w:t>
      </w:r>
    </w:p>
    <w:p w14:paraId="30AD7E58" w14:textId="77777777" w:rsidR="000A11EB" w:rsidRPr="003C4372" w:rsidRDefault="000A11EB" w:rsidP="009E0F3D">
      <w:pPr>
        <w:ind w:left="360"/>
        <w:jc w:val="both"/>
        <w:outlineLvl w:val="0"/>
        <w:rPr>
          <w:rStyle w:val="Strong"/>
          <w:b w:val="0"/>
          <w:sz w:val="22"/>
          <w:szCs w:val="22"/>
          <w:lang w:val="en-GB"/>
        </w:rPr>
      </w:pPr>
    </w:p>
    <w:p w14:paraId="75E79BC7" w14:textId="6C66C432" w:rsidR="006F5FD0" w:rsidRPr="00B33EE6" w:rsidRDefault="006F5FD0" w:rsidP="00155ECF">
      <w:pPr>
        <w:ind w:left="360"/>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E144663" w:rsidR="00E9047D" w:rsidRPr="00B33EE6" w:rsidRDefault="00364564" w:rsidP="00584BF4">
      <w:pPr>
        <w:ind w:left="709" w:hanging="349"/>
        <w:outlineLvl w:val="0"/>
        <w:rPr>
          <w:rStyle w:val="Emphasis"/>
          <w:i w:val="0"/>
          <w:sz w:val="22"/>
          <w:szCs w:val="22"/>
          <w:lang w:val="en-GB"/>
        </w:rPr>
      </w:pPr>
      <w:r w:rsidRPr="007135FE">
        <w:rPr>
          <w:rStyle w:val="Emphasis"/>
          <w:i w:val="0"/>
          <w:sz w:val="22"/>
          <w:szCs w:val="22"/>
          <w:lang w:val="en-GB"/>
        </w:rPr>
        <w:t>O</w:t>
      </w:r>
      <w:r w:rsidR="00DA0ABA" w:rsidRPr="007135F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4BE324C0" w:rsidR="00971962" w:rsidRPr="00B33EE6" w:rsidRDefault="00971962" w:rsidP="00971962">
      <w:pPr>
        <w:pStyle w:val="Blockquote"/>
        <w:jc w:val="both"/>
        <w:rPr>
          <w:sz w:val="22"/>
          <w:szCs w:val="22"/>
          <w:highlight w:val="yellow"/>
          <w:lang w:val="en-GB"/>
        </w:rPr>
      </w:pPr>
      <w:r w:rsidRPr="007135FE">
        <w:rPr>
          <w:sz w:val="22"/>
          <w:szCs w:val="22"/>
          <w:lang w:val="en-GB"/>
        </w:rPr>
        <w:t xml:space="preserve">EUR </w:t>
      </w:r>
      <w:r w:rsidR="0026673A">
        <w:rPr>
          <w:sz w:val="22"/>
          <w:szCs w:val="22"/>
          <w:lang w:val="en-GB"/>
        </w:rPr>
        <w:t>64</w:t>
      </w:r>
      <w:r w:rsidR="00E62205">
        <w:rPr>
          <w:sz w:val="22"/>
          <w:szCs w:val="22"/>
          <w:lang w:val="en-GB"/>
        </w:rPr>
        <w:t>,000</w:t>
      </w:r>
    </w:p>
    <w:p w14:paraId="6C843D95" w14:textId="462720E8" w:rsidR="006F5FD0" w:rsidRPr="00B33EE6" w:rsidRDefault="0012129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70C16406">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C6734"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0C9F218D" w14:textId="39B1DD7F" w:rsidR="00B9793F" w:rsidRPr="00C348D5" w:rsidRDefault="00B9793F" w:rsidP="009E49AC">
      <w:pPr>
        <w:pStyle w:val="FootnoteText"/>
        <w:ind w:firstLine="426"/>
        <w:rPr>
          <w:rFonts w:ascii="Segoe UI" w:hAnsi="Segoe UI" w:cs="Segoe UI"/>
          <w:sz w:val="22"/>
          <w:szCs w:val="22"/>
        </w:rPr>
      </w:pPr>
      <w:r>
        <w:rPr>
          <w:rStyle w:val="Strong"/>
          <w:sz w:val="22"/>
          <w:szCs w:val="22"/>
          <w:lang w:val="en-GB"/>
        </w:rPr>
        <w:t xml:space="preserve">10. </w:t>
      </w:r>
      <w:r w:rsidRPr="00D97139">
        <w:rPr>
          <w:rStyle w:val="Strong"/>
          <w:sz w:val="22"/>
          <w:szCs w:val="22"/>
          <w:lang w:val="en-GB"/>
        </w:rPr>
        <w:t>Legal basis, eligibility and rules of origin</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3945B0C3" w14:textId="651AB864" w:rsidR="007135FE" w:rsidRPr="00654458" w:rsidRDefault="000165BB" w:rsidP="00D54382">
      <w:pPr>
        <w:pStyle w:val="paragraph"/>
        <w:spacing w:before="0" w:beforeAutospacing="0" w:after="0" w:afterAutospacing="0"/>
        <w:ind w:left="426" w:right="292"/>
        <w:jc w:val="both"/>
        <w:textAlignment w:val="baseline"/>
        <w:rPr>
          <w:rStyle w:val="normaltextrun"/>
          <w:sz w:val="22"/>
          <w:szCs w:val="22"/>
          <w:lang w:val="en-GB"/>
        </w:rPr>
      </w:pPr>
      <w:r w:rsidRPr="000165BB">
        <w:rPr>
          <w:iCs/>
          <w:sz w:val="22"/>
          <w:szCs w:val="22"/>
          <w:lang w:val="en-IE"/>
        </w:rPr>
        <w:lastRenderedPageBreak/>
        <w:t xml:space="preserve">The legal basis of this procedure is </w:t>
      </w:r>
      <w:r>
        <w:rPr>
          <w:iCs/>
          <w:sz w:val="22"/>
          <w:szCs w:val="22"/>
          <w:lang w:val="en-IE"/>
        </w:rPr>
        <w:t>Regulation (EU) No 2021/</w:t>
      </w:r>
      <w:r w:rsidRPr="000165BB">
        <w:rPr>
          <w:iCs/>
          <w:sz w:val="22"/>
          <w:szCs w:val="22"/>
          <w:lang w:val="en-IE"/>
        </w:rPr>
        <w:t>1529 establishing the Instrument for Pre-accession Assistance (IPA III)</w:t>
      </w:r>
      <w:r w:rsidR="007135FE" w:rsidRPr="00A972DB">
        <w:rPr>
          <w:rStyle w:val="normaltextrun"/>
          <w:sz w:val="22"/>
          <w:szCs w:val="22"/>
          <w:lang w:val="en-GB"/>
        </w:rPr>
        <w:t>.</w:t>
      </w:r>
    </w:p>
    <w:p w14:paraId="484BDFBA" w14:textId="29BE8B6C" w:rsidR="00B9793F" w:rsidRPr="007135FE" w:rsidRDefault="000165BB" w:rsidP="00D54382">
      <w:pPr>
        <w:shd w:val="clear" w:color="auto" w:fill="FFFFFF" w:themeFill="background1"/>
        <w:ind w:left="450" w:right="292"/>
        <w:jc w:val="both"/>
        <w:rPr>
          <w:rStyle w:val="eop"/>
          <w:rFonts w:ascii="Arial" w:hAnsi="Arial" w:cs="Arial"/>
          <w:sz w:val="22"/>
          <w:szCs w:val="22"/>
          <w:shd w:val="clear" w:color="auto" w:fill="C0C0C0"/>
          <w:lang w:val="en-IE"/>
        </w:rPr>
      </w:pPr>
      <w:r w:rsidRPr="000165BB">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No </w:t>
      </w:r>
      <w:r>
        <w:rPr>
          <w:iCs/>
          <w:sz w:val="22"/>
          <w:szCs w:val="22"/>
          <w:lang w:val="en-IE"/>
        </w:rPr>
        <w:t>2021/</w:t>
      </w:r>
      <w:r w:rsidR="00FA478A">
        <w:rPr>
          <w:iCs/>
          <w:sz w:val="22"/>
          <w:szCs w:val="22"/>
          <w:lang w:val="en-IE"/>
        </w:rPr>
        <w:t>1529 </w:t>
      </w:r>
      <w:r w:rsidRPr="000165BB">
        <w:rPr>
          <w:iCs/>
          <w:sz w:val="22"/>
          <w:szCs w:val="22"/>
          <w:lang w:val="en-IE"/>
        </w:rPr>
        <w:t>establishing the Instrument for Pre-accession Assistance (IPA III).</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53A8B7FC" w:rsidR="00E1782A" w:rsidRPr="009E49AC" w:rsidRDefault="006F5FD0" w:rsidP="00D54382">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46BD292C" w:rsidR="006F5FD0" w:rsidRPr="00B33EE6" w:rsidRDefault="0012129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00FEB6F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2DAC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1DB84C68" w:rsidR="006F5FD0" w:rsidRPr="00FD0BC2" w:rsidRDefault="00F35751" w:rsidP="00571687">
      <w:pPr>
        <w:pStyle w:val="Blockquote"/>
        <w:jc w:val="both"/>
        <w:rPr>
          <w:sz w:val="22"/>
          <w:szCs w:val="22"/>
          <w:lang w:val="en-GB"/>
        </w:rPr>
      </w:pPr>
      <w:r>
        <w:rPr>
          <w:sz w:val="22"/>
          <w:szCs w:val="22"/>
          <w:lang w:val="en-GB"/>
        </w:rPr>
        <w:t>14 February</w:t>
      </w:r>
      <w:r w:rsidR="00D54382" w:rsidRPr="007A3112">
        <w:rPr>
          <w:sz w:val="22"/>
          <w:szCs w:val="22"/>
          <w:lang w:val="en-GB"/>
        </w:rPr>
        <w:t xml:space="preserve"> </w:t>
      </w:r>
      <w:r w:rsidR="003A68F8" w:rsidRPr="007A3112">
        <w:rPr>
          <w:sz w:val="22"/>
          <w:szCs w:val="22"/>
          <w:lang w:val="en-GB"/>
        </w:rPr>
        <w:t>202</w:t>
      </w:r>
      <w:r w:rsidR="00B21A41">
        <w:rPr>
          <w:sz w:val="22"/>
          <w:szCs w:val="22"/>
          <w:lang w:val="en-GB"/>
        </w:rPr>
        <w:t>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AD8D4AF" w14:textId="0017B212" w:rsidR="00853928" w:rsidRDefault="00AB7C4F" w:rsidP="00853928">
      <w:pPr>
        <w:ind w:firstLine="360"/>
        <w:rPr>
          <w:sz w:val="22"/>
          <w:szCs w:val="22"/>
          <w:lang w:val="en-GB"/>
        </w:rPr>
      </w:pPr>
      <w:r>
        <w:rPr>
          <w:sz w:val="22"/>
          <w:szCs w:val="22"/>
          <w:lang w:val="en-GB"/>
        </w:rPr>
        <w:t>Until 25/03/2025</w:t>
      </w:r>
    </w:p>
    <w:p w14:paraId="29CC7DD8" w14:textId="58803E09" w:rsidR="006F5FD0" w:rsidRPr="00B33EE6" w:rsidRDefault="00121295" w:rsidP="00853928">
      <w:pPr>
        <w:ind w:firstLine="360"/>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3AB606A3">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90FB2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5EAE8C55" w:rsidR="006F5FD0" w:rsidRDefault="006F5FD0" w:rsidP="002B563D">
      <w:pPr>
        <w:pStyle w:val="Blockquote"/>
        <w:ind w:left="450"/>
        <w:jc w:val="both"/>
        <w:rPr>
          <w:sz w:val="22"/>
          <w:szCs w:val="22"/>
          <w:lang w:val="en-GB"/>
        </w:rPr>
      </w:pPr>
      <w:r w:rsidRPr="00B33EE6">
        <w:rPr>
          <w:sz w:val="22"/>
          <w:szCs w:val="22"/>
          <w:lang w:val="en-GB"/>
        </w:rPr>
        <w:lastRenderedPageBreak/>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2B45817D" w:rsidR="004916FF" w:rsidRDefault="004916FF" w:rsidP="002B563D">
      <w:pPr>
        <w:pStyle w:val="Blockquote"/>
        <w:ind w:left="450"/>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248554E1" w14:textId="77777777" w:rsidR="00836A3F" w:rsidRDefault="00836A3F" w:rsidP="002B563D">
      <w:pPr>
        <w:pStyle w:val="Blockquote"/>
        <w:ind w:left="450"/>
        <w:jc w:val="both"/>
        <w:rPr>
          <w:sz w:val="22"/>
          <w:szCs w:val="22"/>
          <w:lang w:val="en-GB"/>
        </w:rPr>
      </w:pPr>
    </w:p>
    <w:p w14:paraId="6D432F8D" w14:textId="6E71CC57" w:rsidR="00707D29" w:rsidRPr="00646E35" w:rsidRDefault="00571687" w:rsidP="00D3666A">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The reference period which will be taken into account will be the last three years</w:t>
      </w:r>
      <w:r w:rsidR="007915EC">
        <w:rPr>
          <w:sz w:val="22"/>
          <w:szCs w:val="22"/>
          <w:lang w:val="en-GB"/>
        </w:rPr>
        <w:t xml:space="preserve"> </w:t>
      </w:r>
      <w:r w:rsidR="007915EC" w:rsidRPr="007915EC">
        <w:rPr>
          <w:sz w:val="22"/>
          <w:szCs w:val="22"/>
          <w:lang w:val="en-GB"/>
        </w:rPr>
        <w:t>for which accounts have been closed</w:t>
      </w:r>
      <w:r w:rsidR="006751D2" w:rsidRPr="00B33EE6">
        <w:rPr>
          <w:sz w:val="22"/>
          <w:szCs w:val="22"/>
          <w:lang w:val="en-GB"/>
        </w:rPr>
        <w:t>.</w:t>
      </w:r>
    </w:p>
    <w:p w14:paraId="7E5971F4" w14:textId="02B8E624" w:rsidR="00251A5F" w:rsidRDefault="00251A5F" w:rsidP="00251A5F">
      <w:pPr>
        <w:pStyle w:val="Blockquote"/>
        <w:ind w:left="641" w:right="357" w:hanging="284"/>
        <w:jc w:val="both"/>
        <w:rPr>
          <w:sz w:val="22"/>
          <w:szCs w:val="22"/>
          <w:lang w:val="en-GB"/>
        </w:rPr>
      </w:pPr>
      <w:r w:rsidRPr="00646E35">
        <w:rPr>
          <w:i/>
          <w:sz w:val="22"/>
          <w:szCs w:val="22"/>
          <w:u w:val="single"/>
          <w:lang w:val="en-GB"/>
        </w:rPr>
        <w:t>Criterion</w:t>
      </w:r>
      <w:r w:rsidRPr="007254A2">
        <w:rPr>
          <w:sz w:val="22"/>
          <w:szCs w:val="22"/>
          <w:lang w:val="en-GB"/>
        </w:rPr>
        <w:t xml:space="preserve">:  </w:t>
      </w:r>
    </w:p>
    <w:p w14:paraId="5A7375AC" w14:textId="77777777" w:rsidR="009E0F3D" w:rsidRPr="00646E35" w:rsidRDefault="009E0F3D" w:rsidP="009E0F3D">
      <w:pPr>
        <w:pStyle w:val="Blockquote"/>
        <w:numPr>
          <w:ilvl w:val="0"/>
          <w:numId w:val="3"/>
        </w:numPr>
        <w:ind w:right="357"/>
        <w:jc w:val="both"/>
        <w:rPr>
          <w:sz w:val="22"/>
          <w:szCs w:val="22"/>
          <w:lang w:val="en-GB"/>
        </w:rPr>
      </w:pPr>
      <w:r w:rsidRPr="00646E35">
        <w:rPr>
          <w:sz w:val="22"/>
          <w:szCs w:val="22"/>
          <w:lang w:val="en-GB"/>
        </w:rPr>
        <w:t>the average annual turnover of the tenderer must exceed the maximum budget of the contract</w:t>
      </w:r>
    </w:p>
    <w:p w14:paraId="1A76200D" w14:textId="3E1700B8" w:rsidR="009E0F3D" w:rsidRPr="006D4100" w:rsidRDefault="009E0F3D" w:rsidP="009E0F3D">
      <w:pPr>
        <w:pStyle w:val="Blockquote"/>
        <w:ind w:left="641" w:right="357" w:hanging="284"/>
        <w:jc w:val="both"/>
        <w:rPr>
          <w:sz w:val="22"/>
          <w:szCs w:val="22"/>
          <w:lang w:val="en-GB"/>
        </w:rPr>
      </w:pPr>
      <w:r w:rsidRPr="007254A2">
        <w:rPr>
          <w:sz w:val="22"/>
          <w:szCs w:val="22"/>
          <w:u w:val="single"/>
          <w:lang w:val="en-GB"/>
        </w:rPr>
        <w:t>Requested proof documents</w:t>
      </w:r>
      <w:r>
        <w:rPr>
          <w:sz w:val="22"/>
          <w:szCs w:val="22"/>
          <w:lang w:val="en-GB"/>
        </w:rPr>
        <w:t>:</w:t>
      </w:r>
      <w:r w:rsidRPr="007254A2">
        <w:rPr>
          <w:sz w:val="22"/>
          <w:szCs w:val="22"/>
          <w:lang w:val="en-GB"/>
        </w:rPr>
        <w:t xml:space="preserve"> </w:t>
      </w:r>
      <w:r w:rsidRPr="00D3666A">
        <w:rPr>
          <w:sz w:val="22"/>
          <w:szCs w:val="22"/>
          <w:lang w:val="en-GB"/>
        </w:rPr>
        <w:t>annual financial reports (balance sheet, profit and loss account) for 202</w:t>
      </w:r>
      <w:r>
        <w:rPr>
          <w:sz w:val="22"/>
          <w:szCs w:val="22"/>
          <w:lang w:val="en-GB"/>
        </w:rPr>
        <w:t>2</w:t>
      </w:r>
      <w:r w:rsidRPr="00D3666A">
        <w:rPr>
          <w:sz w:val="22"/>
          <w:szCs w:val="22"/>
          <w:lang w:val="en-GB"/>
        </w:rPr>
        <w:t>, 202</w:t>
      </w:r>
      <w:r>
        <w:rPr>
          <w:sz w:val="22"/>
          <w:szCs w:val="22"/>
          <w:lang w:val="en-GB"/>
        </w:rPr>
        <w:t>3</w:t>
      </w:r>
      <w:r w:rsidRPr="00D3666A">
        <w:rPr>
          <w:sz w:val="22"/>
          <w:szCs w:val="22"/>
          <w:lang w:val="en-GB"/>
        </w:rPr>
        <w:t xml:space="preserve"> and 202</w:t>
      </w:r>
      <w:r>
        <w:rPr>
          <w:sz w:val="22"/>
          <w:szCs w:val="22"/>
          <w:lang w:val="en-GB"/>
        </w:rPr>
        <w:t>4</w:t>
      </w:r>
    </w:p>
    <w:p w14:paraId="7C6EF5E6" w14:textId="77777777" w:rsidR="009E0F3D" w:rsidRPr="006D4100" w:rsidRDefault="009E0F3D" w:rsidP="009E0F3D">
      <w:pPr>
        <w:pStyle w:val="Blockquote"/>
        <w:ind w:left="2070" w:right="357" w:hanging="1713"/>
        <w:jc w:val="both"/>
        <w:rPr>
          <w:sz w:val="22"/>
          <w:szCs w:val="22"/>
          <w:lang w:val="en-GB"/>
        </w:rPr>
      </w:pPr>
      <w:r>
        <w:rPr>
          <w:sz w:val="22"/>
          <w:szCs w:val="22"/>
          <w:lang w:val="en-GB"/>
        </w:rPr>
        <w:tab/>
      </w:r>
      <w:r>
        <w:rPr>
          <w:sz w:val="22"/>
          <w:szCs w:val="22"/>
          <w:lang w:val="en-GB"/>
        </w:rPr>
        <w:tab/>
      </w:r>
      <w:r>
        <w:rPr>
          <w:sz w:val="22"/>
          <w:szCs w:val="22"/>
          <w:lang w:val="en-GB"/>
        </w:rPr>
        <w:tab/>
      </w:r>
    </w:p>
    <w:p w14:paraId="47DC66C6" w14:textId="77777777" w:rsidR="009E0F3D" w:rsidRPr="00B33EE6" w:rsidRDefault="009E0F3D" w:rsidP="009E0F3D">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6D5F9B42" w14:textId="77777777" w:rsidR="009E0F3D" w:rsidRDefault="009E0F3D" w:rsidP="009E0F3D">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07D4314F" w14:textId="77777777" w:rsidR="009E0F3D" w:rsidRPr="00E859A7" w:rsidRDefault="009E0F3D" w:rsidP="009E0F3D">
      <w:pPr>
        <w:pStyle w:val="Blockquote"/>
        <w:ind w:right="357" w:hanging="3"/>
        <w:jc w:val="both"/>
        <w:rPr>
          <w:i/>
          <w:sz w:val="22"/>
          <w:szCs w:val="22"/>
          <w:u w:val="single"/>
          <w:lang w:val="en-GB"/>
        </w:rPr>
      </w:pPr>
      <w:r w:rsidRPr="00E859A7">
        <w:rPr>
          <w:i/>
          <w:sz w:val="22"/>
          <w:szCs w:val="22"/>
          <w:u w:val="single"/>
          <w:lang w:val="en-GB"/>
        </w:rPr>
        <w:t>Criteri</w:t>
      </w:r>
      <w:r>
        <w:rPr>
          <w:i/>
          <w:sz w:val="22"/>
          <w:szCs w:val="22"/>
          <w:u w:val="single"/>
          <w:lang w:val="en-GB"/>
        </w:rPr>
        <w:t>on</w:t>
      </w:r>
      <w:r w:rsidRPr="00E859A7">
        <w:rPr>
          <w:i/>
          <w:sz w:val="22"/>
          <w:szCs w:val="22"/>
          <w:u w:val="single"/>
          <w:lang w:val="en-GB"/>
        </w:rPr>
        <w:t>:</w:t>
      </w:r>
    </w:p>
    <w:p w14:paraId="75B11A76" w14:textId="63F89EC8" w:rsidR="009E0F3D" w:rsidRPr="009E0F3D" w:rsidRDefault="009E0F3D" w:rsidP="009E0F3D">
      <w:pPr>
        <w:pStyle w:val="Blockquote"/>
        <w:numPr>
          <w:ilvl w:val="0"/>
          <w:numId w:val="3"/>
        </w:numPr>
        <w:spacing w:after="0"/>
        <w:ind w:right="357"/>
        <w:jc w:val="both"/>
        <w:rPr>
          <w:sz w:val="22"/>
          <w:szCs w:val="22"/>
          <w:lang w:val="en-GB"/>
        </w:rPr>
      </w:pPr>
      <w:r w:rsidRPr="00D3666A">
        <w:rPr>
          <w:sz w:val="22"/>
          <w:szCs w:val="22"/>
          <w:lang w:val="en-GB"/>
        </w:rPr>
        <w:t xml:space="preserve"> legal entity registered as travel agency or tour operator</w:t>
      </w:r>
    </w:p>
    <w:p w14:paraId="26512A5D" w14:textId="77777777" w:rsidR="009E0F3D" w:rsidRDefault="009E0F3D" w:rsidP="009E0F3D">
      <w:pPr>
        <w:pStyle w:val="Blockquote"/>
        <w:spacing w:after="0"/>
        <w:ind w:right="357"/>
        <w:jc w:val="both"/>
        <w:rPr>
          <w:sz w:val="22"/>
          <w:szCs w:val="22"/>
        </w:rPr>
      </w:pPr>
      <w:r w:rsidRPr="000A5CA2">
        <w:rPr>
          <w:sz w:val="22"/>
          <w:szCs w:val="22"/>
          <w:u w:val="single"/>
          <w:lang w:val="en-GB"/>
        </w:rPr>
        <w:t>Requested proof documents</w:t>
      </w:r>
      <w:r w:rsidRPr="000A5CA2">
        <w:rPr>
          <w:sz w:val="22"/>
          <w:szCs w:val="22"/>
          <w:lang w:val="en-GB"/>
        </w:rPr>
        <w:t xml:space="preserve">: </w:t>
      </w:r>
      <w:r>
        <w:rPr>
          <w:sz w:val="22"/>
          <w:szCs w:val="22"/>
        </w:rPr>
        <w:t>registration certificate or equivalent</w:t>
      </w:r>
      <w:r w:rsidRPr="000A5CA2">
        <w:rPr>
          <w:sz w:val="22"/>
          <w:szCs w:val="22"/>
        </w:rPr>
        <w:t xml:space="preserve"> </w:t>
      </w:r>
    </w:p>
    <w:p w14:paraId="072A8A23" w14:textId="6EDCCDD0" w:rsidR="000B48AB" w:rsidRPr="000A5CA2" w:rsidRDefault="000B48AB" w:rsidP="000A5CA2">
      <w:pPr>
        <w:pStyle w:val="Blockquote"/>
        <w:spacing w:after="0"/>
        <w:ind w:right="357"/>
        <w:jc w:val="both"/>
        <w:rPr>
          <w:sz w:val="22"/>
          <w:szCs w:val="22"/>
        </w:rPr>
      </w:pPr>
    </w:p>
    <w:p w14:paraId="05E75179" w14:textId="7C1CF329"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6D4100">
        <w:rPr>
          <w:sz w:val="22"/>
          <w:szCs w:val="22"/>
          <w:lang w:val="en-GB"/>
        </w:rPr>
        <w:t xml:space="preserve">last </w:t>
      </w:r>
      <w:r w:rsidR="007A3112">
        <w:rPr>
          <w:sz w:val="22"/>
          <w:szCs w:val="22"/>
          <w:lang w:val="en-GB"/>
        </w:rPr>
        <w:t>3</w:t>
      </w:r>
      <w:r w:rsidR="00862885" w:rsidRPr="006D4100">
        <w:rPr>
          <w:sz w:val="22"/>
          <w:szCs w:val="22"/>
          <w:lang w:val="en-GB"/>
        </w:rPr>
        <w:t xml:space="preserve"> years </w:t>
      </w:r>
      <w:r w:rsidR="00771F97" w:rsidRPr="006D410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3E401EC3" w14:textId="45320E92" w:rsidR="00884997" w:rsidRPr="00E859A7" w:rsidRDefault="00D3666A" w:rsidP="00884997">
      <w:pPr>
        <w:pStyle w:val="Blockquote"/>
        <w:ind w:right="357" w:hanging="3"/>
        <w:jc w:val="both"/>
        <w:rPr>
          <w:i/>
          <w:sz w:val="22"/>
          <w:szCs w:val="22"/>
          <w:u w:val="single"/>
          <w:lang w:val="en-GB"/>
        </w:rPr>
      </w:pPr>
      <w:r>
        <w:rPr>
          <w:i/>
          <w:sz w:val="22"/>
          <w:szCs w:val="22"/>
          <w:u w:val="single"/>
          <w:lang w:val="en-GB"/>
        </w:rPr>
        <w:t>Criterion:</w:t>
      </w:r>
    </w:p>
    <w:p w14:paraId="3CE90292" w14:textId="0A888563" w:rsidR="00884997" w:rsidRPr="007A3112" w:rsidRDefault="00D3666A" w:rsidP="00D3666A">
      <w:pPr>
        <w:pStyle w:val="Blockquote"/>
        <w:numPr>
          <w:ilvl w:val="0"/>
          <w:numId w:val="2"/>
        </w:numPr>
        <w:jc w:val="both"/>
        <w:rPr>
          <w:sz w:val="22"/>
          <w:szCs w:val="22"/>
          <w:lang w:val="en-GB"/>
        </w:rPr>
      </w:pPr>
      <w:r>
        <w:rPr>
          <w:sz w:val="22"/>
          <w:szCs w:val="22"/>
          <w:lang w:val="en-GB"/>
        </w:rPr>
        <w:t>the</w:t>
      </w:r>
      <w:r w:rsidRPr="00D3666A">
        <w:rPr>
          <w:sz w:val="22"/>
          <w:szCs w:val="22"/>
          <w:lang w:val="en-GB"/>
        </w:rPr>
        <w:t xml:space="preserve"> tenderer has provided services of group travel organisation under at least 2 contracts, </w:t>
      </w:r>
      <w:r w:rsidR="00F35751">
        <w:rPr>
          <w:sz w:val="22"/>
          <w:szCs w:val="22"/>
          <w:lang w:val="en-GB"/>
        </w:rPr>
        <w:t xml:space="preserve">one of which for a group of </w:t>
      </w:r>
      <w:r w:rsidR="00F35751">
        <w:rPr>
          <w:sz w:val="22"/>
          <w:szCs w:val="22"/>
          <w:lang w:val="en-GB"/>
        </w:rPr>
        <w:t xml:space="preserve">at least </w:t>
      </w:r>
      <w:r w:rsidR="00F35751">
        <w:rPr>
          <w:sz w:val="22"/>
          <w:szCs w:val="22"/>
          <w:lang w:val="en-GB"/>
        </w:rPr>
        <w:t xml:space="preserve">20 persons, </w:t>
      </w:r>
      <w:r w:rsidRPr="00D3666A">
        <w:rPr>
          <w:sz w:val="22"/>
          <w:szCs w:val="22"/>
          <w:lang w:val="en-GB"/>
        </w:rPr>
        <w:t>which were implemented at any mom</w:t>
      </w:r>
      <w:r>
        <w:rPr>
          <w:sz w:val="22"/>
          <w:szCs w:val="22"/>
          <w:lang w:val="en-GB"/>
        </w:rPr>
        <w:t>ent during the following period</w:t>
      </w:r>
      <w:r w:rsidR="00884997" w:rsidRPr="00FD0BC2">
        <w:rPr>
          <w:sz w:val="22"/>
          <w:szCs w:val="22"/>
          <w:lang w:val="en-GB"/>
        </w:rPr>
        <w:t xml:space="preserve">: </w:t>
      </w:r>
      <w:r w:rsidR="00E76E15">
        <w:rPr>
          <w:sz w:val="22"/>
          <w:szCs w:val="22"/>
          <w:lang w:val="en-GB"/>
        </w:rPr>
        <w:t>06</w:t>
      </w:r>
      <w:r w:rsidR="00884997" w:rsidRPr="007A3112">
        <w:rPr>
          <w:sz w:val="22"/>
          <w:szCs w:val="22"/>
          <w:lang w:val="en-GB"/>
        </w:rPr>
        <w:t>/0</w:t>
      </w:r>
      <w:r w:rsidR="00F35751">
        <w:rPr>
          <w:sz w:val="22"/>
          <w:szCs w:val="22"/>
          <w:lang w:val="en-GB"/>
        </w:rPr>
        <w:t>2</w:t>
      </w:r>
      <w:r w:rsidR="00884997" w:rsidRPr="007A3112">
        <w:rPr>
          <w:sz w:val="22"/>
          <w:szCs w:val="22"/>
          <w:lang w:val="en-GB"/>
        </w:rPr>
        <w:t>/20</w:t>
      </w:r>
      <w:r w:rsidR="007A3112" w:rsidRPr="007A3112">
        <w:rPr>
          <w:sz w:val="22"/>
          <w:szCs w:val="22"/>
          <w:lang w:val="en-GB"/>
        </w:rPr>
        <w:t>2</w:t>
      </w:r>
      <w:r w:rsidR="00B21A41">
        <w:rPr>
          <w:sz w:val="22"/>
          <w:szCs w:val="22"/>
          <w:lang w:val="en-GB"/>
        </w:rPr>
        <w:t>2</w:t>
      </w:r>
      <w:r w:rsidR="00884997" w:rsidRPr="007A3112">
        <w:rPr>
          <w:sz w:val="22"/>
          <w:szCs w:val="22"/>
          <w:lang w:val="en-GB"/>
        </w:rPr>
        <w:t>-</w:t>
      </w:r>
      <w:r w:rsidR="00F35751">
        <w:rPr>
          <w:sz w:val="22"/>
          <w:szCs w:val="22"/>
          <w:lang w:val="en-GB"/>
        </w:rPr>
        <w:t>05</w:t>
      </w:r>
      <w:r w:rsidR="00884997" w:rsidRPr="007A3112">
        <w:rPr>
          <w:sz w:val="22"/>
          <w:szCs w:val="22"/>
          <w:lang w:val="en-GB"/>
        </w:rPr>
        <w:t>/0</w:t>
      </w:r>
      <w:r w:rsidR="00F35751">
        <w:rPr>
          <w:sz w:val="22"/>
          <w:szCs w:val="22"/>
          <w:lang w:val="en-GB"/>
        </w:rPr>
        <w:t>2</w:t>
      </w:r>
      <w:r w:rsidR="00884997" w:rsidRPr="007A3112">
        <w:rPr>
          <w:sz w:val="22"/>
          <w:szCs w:val="22"/>
          <w:lang w:val="en-GB"/>
        </w:rPr>
        <w:t>/202</w:t>
      </w:r>
      <w:r w:rsidR="00B21A41">
        <w:rPr>
          <w:sz w:val="22"/>
          <w:szCs w:val="22"/>
          <w:lang w:val="en-GB"/>
        </w:rPr>
        <w:t>5</w:t>
      </w:r>
      <w:r w:rsidR="00884997" w:rsidRPr="007A3112">
        <w:rPr>
          <w:sz w:val="22"/>
          <w:szCs w:val="22"/>
          <w:lang w:val="en-GB"/>
        </w:rPr>
        <w:t>.</w:t>
      </w:r>
    </w:p>
    <w:p w14:paraId="52146BD0" w14:textId="77777777" w:rsidR="00884997" w:rsidRPr="005D6C1A" w:rsidRDefault="00884997" w:rsidP="00884997">
      <w:pPr>
        <w:pStyle w:val="Blockquote"/>
        <w:ind w:left="450"/>
        <w:jc w:val="both"/>
        <w:rPr>
          <w:sz w:val="22"/>
          <w:szCs w:val="22"/>
          <w:lang w:val="en-GB"/>
        </w:rPr>
      </w:pPr>
      <w:r>
        <w:rPr>
          <w:sz w:val="22"/>
          <w:szCs w:val="22"/>
          <w:u w:val="single"/>
          <w:lang w:val="en-GB"/>
        </w:rPr>
        <w:t>Requested proof documents</w:t>
      </w:r>
      <w:r w:rsidRPr="005D6C1A">
        <w:rPr>
          <w:sz w:val="22"/>
          <w:szCs w:val="22"/>
          <w:lang w:val="en-GB"/>
        </w:rPr>
        <w:t>:</w:t>
      </w:r>
      <w:r w:rsidRPr="00E859A7">
        <w:t xml:space="preserve"> </w:t>
      </w:r>
      <w:r>
        <w:rPr>
          <w:sz w:val="22"/>
          <w:szCs w:val="22"/>
          <w:lang w:val="en-GB"/>
        </w:rPr>
        <w:t xml:space="preserve">statement issued by the client with required details (details of content of services, amount, dates), </w:t>
      </w:r>
      <w:r w:rsidRPr="00E859A7">
        <w:rPr>
          <w:sz w:val="22"/>
          <w:szCs w:val="22"/>
          <w:lang w:val="en-GB"/>
        </w:rPr>
        <w:t>or contr</w:t>
      </w:r>
      <w:r>
        <w:rPr>
          <w:sz w:val="22"/>
          <w:szCs w:val="22"/>
          <w:lang w:val="en-GB"/>
        </w:rPr>
        <w:t>act concluded for such services, or invoice + bank statement evidencing the payment</w:t>
      </w:r>
    </w:p>
    <w:p w14:paraId="25EE2097" w14:textId="77777777" w:rsidR="00B650B7" w:rsidRDefault="00B650B7" w:rsidP="00B650B7">
      <w:pPr>
        <w:pStyle w:val="Blockquote"/>
        <w:ind w:left="1440"/>
        <w:jc w:val="both"/>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3364A443" w14:textId="4A2A149A" w:rsidR="007121FB"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lastRenderedPageBreak/>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DEC71D3" w:rsidR="006F5FD0" w:rsidRPr="00B33EE6" w:rsidRDefault="00F33539" w:rsidP="00E64095">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r w:rsidR="00857A24">
        <w:rPr>
          <w:lang w:val="en-GB"/>
        </w:rPr>
        <w:t xml:space="preserve"> </w:t>
      </w:r>
    </w:p>
    <w:p w14:paraId="793B56EE" w14:textId="3C44F557" w:rsidR="006F5FD0" w:rsidRPr="00B33EE6" w:rsidRDefault="0012129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1CE5F06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89CC45"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1E67DA09" w:rsidR="007F6AA9" w:rsidRPr="00F9055E" w:rsidRDefault="00AF412E" w:rsidP="000909AA">
      <w:pPr>
        <w:widowControl/>
        <w:snapToGrid w:val="0"/>
        <w:spacing w:after="0"/>
        <w:ind w:left="360" w:right="360"/>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E64095">
        <w:rPr>
          <w:lang w:val="en-GB"/>
        </w:rPr>
        <w:t>EUR. If applicable, where a candidate refers to amounts originally expressed in a different currency, the conversion to EUR</w:t>
      </w:r>
      <w:r w:rsidR="00E64095" w:rsidRPr="00E64095">
        <w:rPr>
          <w:lang w:val="en-GB"/>
        </w:rPr>
        <w:t xml:space="preserve"> </w:t>
      </w:r>
      <w:r w:rsidRPr="00E64095">
        <w:rPr>
          <w:lang w:val="en-GB"/>
        </w:rPr>
        <w:t>shall be made</w:t>
      </w:r>
      <w:r>
        <w:rPr>
          <w:lang w:val="en-GB"/>
        </w:rPr>
        <w:t xml:space="preserve"> in accordance with the </w:t>
      </w:r>
      <w:proofErr w:type="spellStart"/>
      <w:r>
        <w:rPr>
          <w:lang w:val="en-GB"/>
        </w:rPr>
        <w:t>InforEuro</w:t>
      </w:r>
      <w:proofErr w:type="spellEnd"/>
      <w:r>
        <w:rPr>
          <w:lang w:val="en-GB"/>
        </w:rPr>
        <w:t xml:space="preserve"> exchange rate of </w:t>
      </w:r>
      <w:r w:rsidR="00B21A41">
        <w:rPr>
          <w:b/>
          <w:lang w:val="en-GB"/>
        </w:rPr>
        <w:t>JANUARY</w:t>
      </w:r>
      <w:r w:rsidR="00E64095" w:rsidRPr="00E64095">
        <w:rPr>
          <w:b/>
          <w:lang w:val="en-GB"/>
        </w:rPr>
        <w:t xml:space="preserve"> 202</w:t>
      </w:r>
      <w:r w:rsidR="00B21A41">
        <w:rPr>
          <w:b/>
          <w:lang w:val="en-GB"/>
        </w:rPr>
        <w:t>5</w:t>
      </w:r>
      <w:r w:rsidRPr="00E64095">
        <w:rPr>
          <w:b/>
          <w:lang w:val="en-GB"/>
        </w:rPr>
        <w:t xml:space="preserve"> </w:t>
      </w:r>
      <w:r w:rsidRPr="00E64095">
        <w:rPr>
          <w:lang w:val="en-GB"/>
        </w:rPr>
        <w:t xml:space="preserve">of the applicable </w:t>
      </w:r>
      <w:proofErr w:type="spellStart"/>
      <w:r w:rsidRPr="00E64095">
        <w:rPr>
          <w:lang w:val="en-GB"/>
        </w:rPr>
        <w:t>InforEuro</w:t>
      </w:r>
      <w:proofErr w:type="spellEnd"/>
      <w:r w:rsidRPr="00E64095">
        <w:rPr>
          <w:lang w:val="en-GB"/>
        </w:rPr>
        <w:t xml:space="preserve"> exchange rate,</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sectPr w:rsidR="007F6AA9" w:rsidRPr="00F9055E" w:rsidSect="00E147D3">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BE75A" w14:textId="45718583" w:rsidR="007135FE" w:rsidRDefault="00135630" w:rsidP="00F9055E">
    <w:pPr>
      <w:pStyle w:val="Footer"/>
      <w:tabs>
        <w:tab w:val="clear" w:pos="4320"/>
        <w:tab w:val="clear" w:pos="8640"/>
        <w:tab w:val="right" w:pos="9214"/>
      </w:tabs>
      <w:spacing w:before="120" w:after="0"/>
      <w:rPr>
        <w:b/>
        <w:sz w:val="20"/>
      </w:rPr>
    </w:pPr>
    <w:r w:rsidRPr="00135630">
      <w:rPr>
        <w:b/>
        <w:sz w:val="20"/>
      </w:rPr>
      <w:t>2024/454-229</w:t>
    </w:r>
    <w:r w:rsidR="00A40A1B">
      <w:rPr>
        <w:b/>
        <w:sz w:val="20"/>
      </w:rPr>
      <w:t>-TD1</w:t>
    </w:r>
    <w:r w:rsidR="0026673A">
      <w:rPr>
        <w:b/>
        <w:sz w:val="20"/>
      </w:rPr>
      <w:t>5</w:t>
    </w:r>
  </w:p>
  <w:p w14:paraId="2F9EBA12" w14:textId="09165067" w:rsidR="00EF0A8C" w:rsidRPr="00B33EE6" w:rsidRDefault="003670BA" w:rsidP="007135FE">
    <w:pPr>
      <w:pStyle w:val="Footer"/>
      <w:tabs>
        <w:tab w:val="clear" w:pos="4320"/>
        <w:tab w:val="clear" w:pos="8640"/>
        <w:tab w:val="right" w:pos="9214"/>
      </w:tabs>
      <w:spacing w:before="0" w:after="0"/>
      <w:rPr>
        <w:b/>
        <w:sz w:val="20"/>
        <w:lang w:val="en-GB"/>
      </w:rPr>
    </w:pPr>
    <w:r w:rsidRPr="00135630">
      <w:rPr>
        <w:sz w:val="20"/>
      </w:rPr>
      <w:t>202</w:t>
    </w:r>
    <w:r w:rsidR="0038795F" w:rsidRPr="00135630">
      <w:rPr>
        <w:sz w:val="20"/>
      </w:rPr>
      <w:t>1</w:t>
    </w:r>
    <w:r w:rsidR="001F6AB7" w:rsidRPr="00135630">
      <w:rPr>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3C4372">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3C4372">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A6226F4"/>
    <w:multiLevelType w:val="hybridMultilevel"/>
    <w:tmpl w:val="D5FE31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60113C5"/>
    <w:multiLevelType w:val="hybridMultilevel"/>
    <w:tmpl w:val="DBF02F6E"/>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 w15:restartNumberingAfterBreak="0">
    <w:nsid w:val="6CCE7495"/>
    <w:multiLevelType w:val="hybridMultilevel"/>
    <w:tmpl w:val="8DF217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59060507">
    <w:abstractNumId w:val="0"/>
  </w:num>
  <w:num w:numId="2" w16cid:durableId="956912564">
    <w:abstractNumId w:val="1"/>
  </w:num>
  <w:num w:numId="3" w16cid:durableId="1520199180">
    <w:abstractNumId w:val="2"/>
  </w:num>
  <w:num w:numId="4" w16cid:durableId="128943375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0"/>
  <w:activeWritingStyle w:appName="MSWord" w:lang="fr-BE" w:vendorID="64" w:dllVersion="6" w:nlCheck="1" w:checkStyle="0"/>
  <w:activeWritingStyle w:appName="MSWord" w:lang="en-IE" w:vendorID="64" w:dllVersion="4096" w:nlCheck="1" w:checkStyle="0"/>
  <w:activeWritingStyle w:appName="MSWord" w:lang="en-GB"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97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0EE"/>
    <w:rsid w:val="00013EB7"/>
    <w:rsid w:val="00013F0F"/>
    <w:rsid w:val="00014B76"/>
    <w:rsid w:val="00014F1E"/>
    <w:rsid w:val="000165BB"/>
    <w:rsid w:val="00016776"/>
    <w:rsid w:val="0002004D"/>
    <w:rsid w:val="00022D5F"/>
    <w:rsid w:val="0003004C"/>
    <w:rsid w:val="00030910"/>
    <w:rsid w:val="000333FE"/>
    <w:rsid w:val="00051D1D"/>
    <w:rsid w:val="00054B75"/>
    <w:rsid w:val="00060001"/>
    <w:rsid w:val="0006084A"/>
    <w:rsid w:val="00063FB5"/>
    <w:rsid w:val="000732E2"/>
    <w:rsid w:val="00080900"/>
    <w:rsid w:val="00087A72"/>
    <w:rsid w:val="000909AA"/>
    <w:rsid w:val="00095030"/>
    <w:rsid w:val="000A0D57"/>
    <w:rsid w:val="000A11EB"/>
    <w:rsid w:val="000A3758"/>
    <w:rsid w:val="000A3F51"/>
    <w:rsid w:val="000A5CA2"/>
    <w:rsid w:val="000B48AB"/>
    <w:rsid w:val="000B693E"/>
    <w:rsid w:val="000B7C91"/>
    <w:rsid w:val="000C1101"/>
    <w:rsid w:val="000C1522"/>
    <w:rsid w:val="000D1732"/>
    <w:rsid w:val="000D3847"/>
    <w:rsid w:val="000D3EBF"/>
    <w:rsid w:val="000E4709"/>
    <w:rsid w:val="000F0F6C"/>
    <w:rsid w:val="000F1340"/>
    <w:rsid w:val="000F5DEF"/>
    <w:rsid w:val="0010162C"/>
    <w:rsid w:val="00105302"/>
    <w:rsid w:val="001132F5"/>
    <w:rsid w:val="00121295"/>
    <w:rsid w:val="0013314C"/>
    <w:rsid w:val="00135630"/>
    <w:rsid w:val="0014405E"/>
    <w:rsid w:val="00145CFA"/>
    <w:rsid w:val="00150687"/>
    <w:rsid w:val="00155ECF"/>
    <w:rsid w:val="001661F7"/>
    <w:rsid w:val="00171F2E"/>
    <w:rsid w:val="0017385B"/>
    <w:rsid w:val="00180D47"/>
    <w:rsid w:val="001903F3"/>
    <w:rsid w:val="00190E75"/>
    <w:rsid w:val="001951FE"/>
    <w:rsid w:val="00197C86"/>
    <w:rsid w:val="001A59BB"/>
    <w:rsid w:val="001B09F4"/>
    <w:rsid w:val="001B2571"/>
    <w:rsid w:val="001C21A2"/>
    <w:rsid w:val="001C64F1"/>
    <w:rsid w:val="001D19A6"/>
    <w:rsid w:val="001D55F7"/>
    <w:rsid w:val="001E50A2"/>
    <w:rsid w:val="001F0839"/>
    <w:rsid w:val="001F1546"/>
    <w:rsid w:val="001F6AB7"/>
    <w:rsid w:val="001F780C"/>
    <w:rsid w:val="00201320"/>
    <w:rsid w:val="00212656"/>
    <w:rsid w:val="00213BF6"/>
    <w:rsid w:val="00213E14"/>
    <w:rsid w:val="00215403"/>
    <w:rsid w:val="00216179"/>
    <w:rsid w:val="00226829"/>
    <w:rsid w:val="002332AD"/>
    <w:rsid w:val="00233B9D"/>
    <w:rsid w:val="00233DDA"/>
    <w:rsid w:val="00235A71"/>
    <w:rsid w:val="002413EA"/>
    <w:rsid w:val="00243849"/>
    <w:rsid w:val="00251A5F"/>
    <w:rsid w:val="002575AA"/>
    <w:rsid w:val="0026673A"/>
    <w:rsid w:val="00266EB9"/>
    <w:rsid w:val="002753AD"/>
    <w:rsid w:val="002A6C17"/>
    <w:rsid w:val="002B2145"/>
    <w:rsid w:val="002B32F1"/>
    <w:rsid w:val="002B3E8E"/>
    <w:rsid w:val="002B563D"/>
    <w:rsid w:val="002D266E"/>
    <w:rsid w:val="002D4121"/>
    <w:rsid w:val="002D7BB8"/>
    <w:rsid w:val="002E1B83"/>
    <w:rsid w:val="002E2635"/>
    <w:rsid w:val="002E6957"/>
    <w:rsid w:val="002E7D33"/>
    <w:rsid w:val="002F16DD"/>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753E5"/>
    <w:rsid w:val="003861D9"/>
    <w:rsid w:val="0038633F"/>
    <w:rsid w:val="00386E96"/>
    <w:rsid w:val="0038795F"/>
    <w:rsid w:val="0038796E"/>
    <w:rsid w:val="0039147E"/>
    <w:rsid w:val="0039347D"/>
    <w:rsid w:val="003947E7"/>
    <w:rsid w:val="00397073"/>
    <w:rsid w:val="003A4357"/>
    <w:rsid w:val="003A68F8"/>
    <w:rsid w:val="003B1B35"/>
    <w:rsid w:val="003B1BF8"/>
    <w:rsid w:val="003C0359"/>
    <w:rsid w:val="003C1515"/>
    <w:rsid w:val="003C4372"/>
    <w:rsid w:val="003D16FB"/>
    <w:rsid w:val="003D6CAD"/>
    <w:rsid w:val="003E782D"/>
    <w:rsid w:val="00400098"/>
    <w:rsid w:val="00401CDE"/>
    <w:rsid w:val="0040360C"/>
    <w:rsid w:val="004108A4"/>
    <w:rsid w:val="00424124"/>
    <w:rsid w:val="0043533D"/>
    <w:rsid w:val="00444782"/>
    <w:rsid w:val="00445514"/>
    <w:rsid w:val="00452ED8"/>
    <w:rsid w:val="0045494F"/>
    <w:rsid w:val="004567DF"/>
    <w:rsid w:val="00472630"/>
    <w:rsid w:val="00473883"/>
    <w:rsid w:val="00476D80"/>
    <w:rsid w:val="00480B5C"/>
    <w:rsid w:val="00482E0D"/>
    <w:rsid w:val="004850B4"/>
    <w:rsid w:val="004901C2"/>
    <w:rsid w:val="004916FF"/>
    <w:rsid w:val="004957E5"/>
    <w:rsid w:val="004A6392"/>
    <w:rsid w:val="004C21CC"/>
    <w:rsid w:val="004C49B2"/>
    <w:rsid w:val="004D031B"/>
    <w:rsid w:val="004D5C3A"/>
    <w:rsid w:val="004D5EDB"/>
    <w:rsid w:val="004E083B"/>
    <w:rsid w:val="004E1482"/>
    <w:rsid w:val="004E2A6A"/>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6B0E"/>
    <w:rsid w:val="0053638C"/>
    <w:rsid w:val="0054183B"/>
    <w:rsid w:val="005462B4"/>
    <w:rsid w:val="00551429"/>
    <w:rsid w:val="00553C32"/>
    <w:rsid w:val="0056183E"/>
    <w:rsid w:val="005639EC"/>
    <w:rsid w:val="00564558"/>
    <w:rsid w:val="00565A69"/>
    <w:rsid w:val="00571687"/>
    <w:rsid w:val="00572F15"/>
    <w:rsid w:val="00573F7A"/>
    <w:rsid w:val="00582326"/>
    <w:rsid w:val="00584534"/>
    <w:rsid w:val="00584BF4"/>
    <w:rsid w:val="00584D96"/>
    <w:rsid w:val="00590ADB"/>
    <w:rsid w:val="005936C6"/>
    <w:rsid w:val="005963E8"/>
    <w:rsid w:val="005A0D17"/>
    <w:rsid w:val="005A21DC"/>
    <w:rsid w:val="005B35A2"/>
    <w:rsid w:val="005B4F80"/>
    <w:rsid w:val="005B5E3C"/>
    <w:rsid w:val="005C71EF"/>
    <w:rsid w:val="005D41DD"/>
    <w:rsid w:val="005D553F"/>
    <w:rsid w:val="005F776D"/>
    <w:rsid w:val="0060359F"/>
    <w:rsid w:val="0061336A"/>
    <w:rsid w:val="006309DE"/>
    <w:rsid w:val="00632BDC"/>
    <w:rsid w:val="0064390B"/>
    <w:rsid w:val="00646E35"/>
    <w:rsid w:val="00663C6D"/>
    <w:rsid w:val="006714ED"/>
    <w:rsid w:val="006738B9"/>
    <w:rsid w:val="00674F9C"/>
    <w:rsid w:val="006751D2"/>
    <w:rsid w:val="006770CA"/>
    <w:rsid w:val="006859A4"/>
    <w:rsid w:val="00686C3A"/>
    <w:rsid w:val="00690E9D"/>
    <w:rsid w:val="00697F82"/>
    <w:rsid w:val="006A0598"/>
    <w:rsid w:val="006A3043"/>
    <w:rsid w:val="006A66DA"/>
    <w:rsid w:val="006A7394"/>
    <w:rsid w:val="006B2EDA"/>
    <w:rsid w:val="006B59B9"/>
    <w:rsid w:val="006C0EB6"/>
    <w:rsid w:val="006C0F37"/>
    <w:rsid w:val="006C748D"/>
    <w:rsid w:val="006D1D93"/>
    <w:rsid w:val="006D312D"/>
    <w:rsid w:val="006D330F"/>
    <w:rsid w:val="006D4100"/>
    <w:rsid w:val="006D6080"/>
    <w:rsid w:val="006E0C6A"/>
    <w:rsid w:val="006E1BD0"/>
    <w:rsid w:val="006E200D"/>
    <w:rsid w:val="006E3377"/>
    <w:rsid w:val="006E625F"/>
    <w:rsid w:val="006F5FD0"/>
    <w:rsid w:val="006F7885"/>
    <w:rsid w:val="007046C8"/>
    <w:rsid w:val="00706ADA"/>
    <w:rsid w:val="00706E7C"/>
    <w:rsid w:val="00707D29"/>
    <w:rsid w:val="00710A38"/>
    <w:rsid w:val="007121FB"/>
    <w:rsid w:val="007129D6"/>
    <w:rsid w:val="00712CB3"/>
    <w:rsid w:val="007135FE"/>
    <w:rsid w:val="00715755"/>
    <w:rsid w:val="007254A2"/>
    <w:rsid w:val="00731A9A"/>
    <w:rsid w:val="007471C5"/>
    <w:rsid w:val="00750FF8"/>
    <w:rsid w:val="00753FC2"/>
    <w:rsid w:val="00756C38"/>
    <w:rsid w:val="00761673"/>
    <w:rsid w:val="00761893"/>
    <w:rsid w:val="007653F4"/>
    <w:rsid w:val="00770822"/>
    <w:rsid w:val="00771F97"/>
    <w:rsid w:val="007727F3"/>
    <w:rsid w:val="007742B0"/>
    <w:rsid w:val="007874C8"/>
    <w:rsid w:val="007915EC"/>
    <w:rsid w:val="00793BAE"/>
    <w:rsid w:val="00794A92"/>
    <w:rsid w:val="00796976"/>
    <w:rsid w:val="00796CC5"/>
    <w:rsid w:val="007A04AC"/>
    <w:rsid w:val="007A3112"/>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724"/>
    <w:rsid w:val="008323D3"/>
    <w:rsid w:val="008351FF"/>
    <w:rsid w:val="00836A3F"/>
    <w:rsid w:val="00836EF1"/>
    <w:rsid w:val="00845F81"/>
    <w:rsid w:val="00853928"/>
    <w:rsid w:val="00857A24"/>
    <w:rsid w:val="00862885"/>
    <w:rsid w:val="0087086B"/>
    <w:rsid w:val="00881C2D"/>
    <w:rsid w:val="00884997"/>
    <w:rsid w:val="00891F56"/>
    <w:rsid w:val="00894E29"/>
    <w:rsid w:val="0089693D"/>
    <w:rsid w:val="008A1514"/>
    <w:rsid w:val="008B0830"/>
    <w:rsid w:val="008B51EF"/>
    <w:rsid w:val="008B77CD"/>
    <w:rsid w:val="008C3178"/>
    <w:rsid w:val="008C68A0"/>
    <w:rsid w:val="008D1243"/>
    <w:rsid w:val="008D3E45"/>
    <w:rsid w:val="008E2D12"/>
    <w:rsid w:val="008F294D"/>
    <w:rsid w:val="009055F3"/>
    <w:rsid w:val="009066B6"/>
    <w:rsid w:val="00907556"/>
    <w:rsid w:val="00913817"/>
    <w:rsid w:val="009243B5"/>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3897"/>
    <w:rsid w:val="00994EA3"/>
    <w:rsid w:val="009A38DE"/>
    <w:rsid w:val="009B06B5"/>
    <w:rsid w:val="009B69BE"/>
    <w:rsid w:val="009D1829"/>
    <w:rsid w:val="009E0F3D"/>
    <w:rsid w:val="009E49AC"/>
    <w:rsid w:val="009E5BC1"/>
    <w:rsid w:val="009F0852"/>
    <w:rsid w:val="009F128B"/>
    <w:rsid w:val="009F12A5"/>
    <w:rsid w:val="009F5673"/>
    <w:rsid w:val="009F5FB4"/>
    <w:rsid w:val="00A00BD5"/>
    <w:rsid w:val="00A021B5"/>
    <w:rsid w:val="00A02E6B"/>
    <w:rsid w:val="00A03055"/>
    <w:rsid w:val="00A046E7"/>
    <w:rsid w:val="00A04B00"/>
    <w:rsid w:val="00A11931"/>
    <w:rsid w:val="00A171EA"/>
    <w:rsid w:val="00A22177"/>
    <w:rsid w:val="00A236A4"/>
    <w:rsid w:val="00A27281"/>
    <w:rsid w:val="00A31913"/>
    <w:rsid w:val="00A35081"/>
    <w:rsid w:val="00A36F1C"/>
    <w:rsid w:val="00A40A1B"/>
    <w:rsid w:val="00A433A6"/>
    <w:rsid w:val="00A43E7A"/>
    <w:rsid w:val="00A46ED3"/>
    <w:rsid w:val="00A504E1"/>
    <w:rsid w:val="00A666EC"/>
    <w:rsid w:val="00A72E13"/>
    <w:rsid w:val="00A779FE"/>
    <w:rsid w:val="00A77B07"/>
    <w:rsid w:val="00A84E04"/>
    <w:rsid w:val="00A85E8A"/>
    <w:rsid w:val="00A94ED6"/>
    <w:rsid w:val="00A97B08"/>
    <w:rsid w:val="00AA5256"/>
    <w:rsid w:val="00AA7F22"/>
    <w:rsid w:val="00AB6F66"/>
    <w:rsid w:val="00AB7C4F"/>
    <w:rsid w:val="00AB7F58"/>
    <w:rsid w:val="00AC0D0C"/>
    <w:rsid w:val="00AC4530"/>
    <w:rsid w:val="00AC7E0D"/>
    <w:rsid w:val="00AD1660"/>
    <w:rsid w:val="00AD1E4D"/>
    <w:rsid w:val="00AD2306"/>
    <w:rsid w:val="00AE1D8D"/>
    <w:rsid w:val="00AE4633"/>
    <w:rsid w:val="00AE6A5B"/>
    <w:rsid w:val="00AF0B6B"/>
    <w:rsid w:val="00AF412E"/>
    <w:rsid w:val="00AF7BB3"/>
    <w:rsid w:val="00B00363"/>
    <w:rsid w:val="00B063F9"/>
    <w:rsid w:val="00B06D60"/>
    <w:rsid w:val="00B112A1"/>
    <w:rsid w:val="00B14398"/>
    <w:rsid w:val="00B200AF"/>
    <w:rsid w:val="00B21A41"/>
    <w:rsid w:val="00B27B8B"/>
    <w:rsid w:val="00B33EE6"/>
    <w:rsid w:val="00B46840"/>
    <w:rsid w:val="00B503CB"/>
    <w:rsid w:val="00B50F8D"/>
    <w:rsid w:val="00B60EC5"/>
    <w:rsid w:val="00B644B9"/>
    <w:rsid w:val="00B650B7"/>
    <w:rsid w:val="00B738A7"/>
    <w:rsid w:val="00B74528"/>
    <w:rsid w:val="00B7586A"/>
    <w:rsid w:val="00B76008"/>
    <w:rsid w:val="00B766F9"/>
    <w:rsid w:val="00B805A5"/>
    <w:rsid w:val="00B83DA1"/>
    <w:rsid w:val="00B84AED"/>
    <w:rsid w:val="00B90EE0"/>
    <w:rsid w:val="00B92478"/>
    <w:rsid w:val="00B9793F"/>
    <w:rsid w:val="00BA0765"/>
    <w:rsid w:val="00BA44A3"/>
    <w:rsid w:val="00BA7C3E"/>
    <w:rsid w:val="00BB2689"/>
    <w:rsid w:val="00BB776B"/>
    <w:rsid w:val="00BC353E"/>
    <w:rsid w:val="00BD65BA"/>
    <w:rsid w:val="00BD69EF"/>
    <w:rsid w:val="00BE08EC"/>
    <w:rsid w:val="00BE179F"/>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25C49"/>
    <w:rsid w:val="00C30183"/>
    <w:rsid w:val="00C316FC"/>
    <w:rsid w:val="00C3398A"/>
    <w:rsid w:val="00C3644F"/>
    <w:rsid w:val="00C36666"/>
    <w:rsid w:val="00C43AAC"/>
    <w:rsid w:val="00C460D8"/>
    <w:rsid w:val="00C563F4"/>
    <w:rsid w:val="00C61B8C"/>
    <w:rsid w:val="00C712DE"/>
    <w:rsid w:val="00C836E5"/>
    <w:rsid w:val="00C83C65"/>
    <w:rsid w:val="00C840D0"/>
    <w:rsid w:val="00C867B9"/>
    <w:rsid w:val="00CA3B1B"/>
    <w:rsid w:val="00CA46E5"/>
    <w:rsid w:val="00CB23E3"/>
    <w:rsid w:val="00CB759D"/>
    <w:rsid w:val="00CB7AAE"/>
    <w:rsid w:val="00CB7EC7"/>
    <w:rsid w:val="00CC0A41"/>
    <w:rsid w:val="00CC3BA0"/>
    <w:rsid w:val="00CC48C9"/>
    <w:rsid w:val="00CC7E5D"/>
    <w:rsid w:val="00CD765A"/>
    <w:rsid w:val="00CE49A1"/>
    <w:rsid w:val="00CE54A4"/>
    <w:rsid w:val="00CE7BC1"/>
    <w:rsid w:val="00CF36D7"/>
    <w:rsid w:val="00CF759C"/>
    <w:rsid w:val="00D00216"/>
    <w:rsid w:val="00D011CD"/>
    <w:rsid w:val="00D06E21"/>
    <w:rsid w:val="00D14A9D"/>
    <w:rsid w:val="00D17A30"/>
    <w:rsid w:val="00D225CC"/>
    <w:rsid w:val="00D22682"/>
    <w:rsid w:val="00D240C3"/>
    <w:rsid w:val="00D2786B"/>
    <w:rsid w:val="00D32849"/>
    <w:rsid w:val="00D33DD9"/>
    <w:rsid w:val="00D3666A"/>
    <w:rsid w:val="00D434A7"/>
    <w:rsid w:val="00D45F34"/>
    <w:rsid w:val="00D46724"/>
    <w:rsid w:val="00D517A4"/>
    <w:rsid w:val="00D51C7E"/>
    <w:rsid w:val="00D54382"/>
    <w:rsid w:val="00D549F4"/>
    <w:rsid w:val="00D57A3D"/>
    <w:rsid w:val="00D64101"/>
    <w:rsid w:val="00D8773C"/>
    <w:rsid w:val="00D93082"/>
    <w:rsid w:val="00D97139"/>
    <w:rsid w:val="00DA0ABA"/>
    <w:rsid w:val="00DA28BE"/>
    <w:rsid w:val="00DC0253"/>
    <w:rsid w:val="00DC4F70"/>
    <w:rsid w:val="00DC753D"/>
    <w:rsid w:val="00DD0CD4"/>
    <w:rsid w:val="00DF04F0"/>
    <w:rsid w:val="00DF2750"/>
    <w:rsid w:val="00E147D3"/>
    <w:rsid w:val="00E1782A"/>
    <w:rsid w:val="00E17CCF"/>
    <w:rsid w:val="00E21BC3"/>
    <w:rsid w:val="00E23A94"/>
    <w:rsid w:val="00E30BB5"/>
    <w:rsid w:val="00E31447"/>
    <w:rsid w:val="00E422A2"/>
    <w:rsid w:val="00E44018"/>
    <w:rsid w:val="00E5220B"/>
    <w:rsid w:val="00E6172B"/>
    <w:rsid w:val="00E62205"/>
    <w:rsid w:val="00E64095"/>
    <w:rsid w:val="00E66A55"/>
    <w:rsid w:val="00E713DA"/>
    <w:rsid w:val="00E72AF7"/>
    <w:rsid w:val="00E76E15"/>
    <w:rsid w:val="00E813B7"/>
    <w:rsid w:val="00E82874"/>
    <w:rsid w:val="00E845AC"/>
    <w:rsid w:val="00E859A7"/>
    <w:rsid w:val="00E867FC"/>
    <w:rsid w:val="00E9047D"/>
    <w:rsid w:val="00EA0ACE"/>
    <w:rsid w:val="00EA399C"/>
    <w:rsid w:val="00EB4C19"/>
    <w:rsid w:val="00EB6BBC"/>
    <w:rsid w:val="00EC1215"/>
    <w:rsid w:val="00EC642F"/>
    <w:rsid w:val="00EC7EB7"/>
    <w:rsid w:val="00ED5FA0"/>
    <w:rsid w:val="00EE0A07"/>
    <w:rsid w:val="00EE6169"/>
    <w:rsid w:val="00EE6E92"/>
    <w:rsid w:val="00EF03C9"/>
    <w:rsid w:val="00EF0A8C"/>
    <w:rsid w:val="00EF6A28"/>
    <w:rsid w:val="00EF6FBF"/>
    <w:rsid w:val="00F014D9"/>
    <w:rsid w:val="00F05BF1"/>
    <w:rsid w:val="00F07EE2"/>
    <w:rsid w:val="00F1778E"/>
    <w:rsid w:val="00F17A90"/>
    <w:rsid w:val="00F233FF"/>
    <w:rsid w:val="00F27707"/>
    <w:rsid w:val="00F27C45"/>
    <w:rsid w:val="00F324DE"/>
    <w:rsid w:val="00F33539"/>
    <w:rsid w:val="00F33C45"/>
    <w:rsid w:val="00F35751"/>
    <w:rsid w:val="00F46873"/>
    <w:rsid w:val="00F4786D"/>
    <w:rsid w:val="00F504CC"/>
    <w:rsid w:val="00F50E8B"/>
    <w:rsid w:val="00F60220"/>
    <w:rsid w:val="00F77C8A"/>
    <w:rsid w:val="00F86AAA"/>
    <w:rsid w:val="00F9055E"/>
    <w:rsid w:val="00F91683"/>
    <w:rsid w:val="00FA00C3"/>
    <w:rsid w:val="00FA17FC"/>
    <w:rsid w:val="00FA41D2"/>
    <w:rsid w:val="00FA478A"/>
    <w:rsid w:val="00FA6C92"/>
    <w:rsid w:val="00FB17AC"/>
    <w:rsid w:val="00FB41D6"/>
    <w:rsid w:val="00FC622D"/>
    <w:rsid w:val="00FD0BC2"/>
    <w:rsid w:val="00FD7C42"/>
    <w:rsid w:val="00FE24C1"/>
    <w:rsid w:val="00FE4D9A"/>
    <w:rsid w:val="00FE4E4B"/>
    <w:rsid w:val="00FE62A5"/>
    <w:rsid w:val="00FE6A9C"/>
    <w:rsid w:val="00FE6CB8"/>
    <w:rsid w:val="00FF1872"/>
    <w:rsid w:val="00FF25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3"/>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644828">
      <w:bodyDiv w:val="1"/>
      <w:marLeft w:val="0"/>
      <w:marRight w:val="0"/>
      <w:marTop w:val="0"/>
      <w:marBottom w:val="0"/>
      <w:divBdr>
        <w:top w:val="none" w:sz="0" w:space="0" w:color="auto"/>
        <w:left w:val="none" w:sz="0" w:space="0" w:color="auto"/>
        <w:bottom w:val="none" w:sz="0" w:space="0" w:color="auto"/>
        <w:right w:val="none" w:sz="0" w:space="0" w:color="auto"/>
      </w:divBdr>
    </w:div>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3B33F-414B-4392-B89E-3A068DA26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4</Pages>
  <Words>1511</Words>
  <Characters>8909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10400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RRAJuzniBanat3</cp:lastModifiedBy>
  <cp:revision>60</cp:revision>
  <cp:lastPrinted>2016-05-31T08:36:00Z</cp:lastPrinted>
  <dcterms:created xsi:type="dcterms:W3CDTF">2023-02-27T19:56:00Z</dcterms:created>
  <dcterms:modified xsi:type="dcterms:W3CDTF">2025-01-06T14:42:00Z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